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0D30" w14:textId="2E3819CA" w:rsidR="00F02FD3" w:rsidRPr="00534AF2" w:rsidRDefault="00F02FD3" w:rsidP="00F02FD3">
      <w:pPr>
        <w:pStyle w:val="p1"/>
        <w:rPr>
          <w:rFonts w:asciiTheme="minorHAnsi" w:hAnsiTheme="minorHAnsi"/>
          <w:b/>
          <w:bCs/>
        </w:rPr>
      </w:pPr>
      <w:r w:rsidRPr="00534AF2">
        <w:rPr>
          <w:rStyle w:val="s1"/>
          <w:rFonts w:asciiTheme="minorHAnsi" w:hAnsiTheme="minorHAnsi"/>
          <w:b/>
          <w:bCs/>
        </w:rPr>
        <w:t>Mögliche Folgen von Narben – weit über die Narbe hinaus</w:t>
      </w:r>
    </w:p>
    <w:p w14:paraId="774CDE33" w14:textId="77777777" w:rsidR="00F02FD3" w:rsidRPr="000873C5" w:rsidRDefault="00F02FD3">
      <w:pPr>
        <w:pStyle w:val="p1"/>
        <w:rPr>
          <w:rFonts w:asciiTheme="minorHAnsi" w:hAnsiTheme="minorHAnsi"/>
        </w:rPr>
      </w:pPr>
      <w:r w:rsidRPr="000873C5">
        <w:rPr>
          <w:rStyle w:val="s2"/>
          <w:rFonts w:asciiTheme="minorHAnsi" w:hAnsiTheme="minorHAnsi"/>
        </w:rPr>
        <w:t xml:space="preserve">Narben, insbesondere </w:t>
      </w:r>
      <w:r w:rsidRPr="004F4482">
        <w:rPr>
          <w:rStyle w:val="s2"/>
          <w:rFonts w:asciiTheme="minorHAnsi" w:hAnsiTheme="minorHAnsi"/>
          <w:b/>
          <w:bCs/>
        </w:rPr>
        <w:t>nach Operationen im Bauchraum</w:t>
      </w:r>
      <w:r w:rsidRPr="000873C5">
        <w:rPr>
          <w:rStyle w:val="s2"/>
          <w:rFonts w:asciiTheme="minorHAnsi" w:hAnsiTheme="minorHAnsi"/>
        </w:rPr>
        <w:t xml:space="preserve"> oder </w:t>
      </w:r>
      <w:r w:rsidRPr="00E20E02">
        <w:rPr>
          <w:rStyle w:val="s2"/>
          <w:rFonts w:asciiTheme="minorHAnsi" w:hAnsiTheme="minorHAnsi"/>
          <w:b/>
          <w:bCs/>
        </w:rPr>
        <w:t>nach Geburtsverletzungen</w:t>
      </w:r>
      <w:r w:rsidRPr="000873C5">
        <w:rPr>
          <w:rStyle w:val="s2"/>
          <w:rFonts w:asciiTheme="minorHAnsi" w:hAnsiTheme="minorHAnsi"/>
        </w:rPr>
        <w:t>, können weitreichende Auswirkungen auf den gesamten Körper haben. Häufig treten Beschwerden auf, die zunächst nicht direkt mit der Narbe in Verbindung gebracht werden – etwa:</w:t>
      </w:r>
    </w:p>
    <w:p w14:paraId="5AF53CB7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E045D5">
        <w:rPr>
          <w:rStyle w:val="s1"/>
          <w:rFonts w:asciiTheme="minorHAnsi" w:hAnsiTheme="minorHAnsi"/>
          <w:b/>
          <w:bCs/>
        </w:rPr>
        <w:t>Atemprobleme</w:t>
      </w:r>
      <w:r w:rsidRPr="00E045D5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oberflächliche Atmung, eingeschränkte Bauchatmung, Kurzatmigkeit</w:t>
      </w:r>
    </w:p>
    <w:p w14:paraId="0D2731CB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612999">
        <w:rPr>
          <w:rStyle w:val="s1"/>
          <w:rFonts w:asciiTheme="minorHAnsi" w:hAnsiTheme="minorHAnsi"/>
          <w:b/>
          <w:bCs/>
        </w:rPr>
        <w:t>Kiefer- und Nackenbereich</w:t>
      </w:r>
      <w:r w:rsidRPr="00612999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Kiefergelenksbeschwerden, Knacken, eingeschränkte Mundöffnung, Nackenverspannungen</w:t>
      </w:r>
    </w:p>
    <w:p w14:paraId="33ADEF25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612999">
        <w:rPr>
          <w:rStyle w:val="s1"/>
          <w:rFonts w:asciiTheme="minorHAnsi" w:hAnsiTheme="minorHAnsi"/>
          <w:b/>
          <w:bCs/>
        </w:rPr>
        <w:t>Schulter- und Rückenbeschwerden</w:t>
      </w:r>
      <w:r w:rsidRPr="00612999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hartnäckige Verspannungen im Schultergürtel, Rückenschmerzen (insbesondere Brust- und Lendenwirbelsäule), das Gefühl, „abzubrechen“ oder sich nicht frei bewegen zu können</w:t>
      </w:r>
    </w:p>
    <w:p w14:paraId="32BC3356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612999">
        <w:rPr>
          <w:rStyle w:val="s1"/>
          <w:rFonts w:asciiTheme="minorHAnsi" w:hAnsiTheme="minorHAnsi"/>
          <w:b/>
          <w:bCs/>
        </w:rPr>
        <w:t>ISG- und Beckenbereich</w:t>
      </w:r>
      <w:r w:rsidRPr="00612999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Schmerzen oder Blockaden im Iliosakralgelenk, steifes Becken, eingeschränkte Beckenmobilität, Ischias-Beschwerden</w:t>
      </w:r>
    </w:p>
    <w:p w14:paraId="790A3C5C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612999">
        <w:rPr>
          <w:rStyle w:val="s1"/>
          <w:rFonts w:asciiTheme="minorHAnsi" w:hAnsiTheme="minorHAnsi"/>
          <w:b/>
          <w:bCs/>
        </w:rPr>
        <w:t>Weitere Gelenkbeschwerden</w:t>
      </w:r>
      <w:r w:rsidRPr="00612999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Hüft- oder Knieschmerzen – häufig auf der Seite der Operation</w:t>
      </w:r>
    </w:p>
    <w:p w14:paraId="18BA98A0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612999">
        <w:rPr>
          <w:rStyle w:val="s1"/>
          <w:rFonts w:asciiTheme="minorHAnsi" w:hAnsiTheme="minorHAnsi"/>
          <w:b/>
          <w:bCs/>
        </w:rPr>
        <w:t>Schmerzmuster</w:t>
      </w:r>
      <w:r w:rsidRPr="00612999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Triggerpunkte und einseitige Schmerzen (meist dort, wo mehr Verklebungen bestehen)</w:t>
      </w:r>
    </w:p>
    <w:p w14:paraId="497DE7B3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612999">
        <w:rPr>
          <w:rStyle w:val="s1"/>
          <w:rFonts w:asciiTheme="minorHAnsi" w:hAnsiTheme="minorHAnsi"/>
          <w:b/>
          <w:bCs/>
        </w:rPr>
        <w:t>Alltagsbeschwerden</w:t>
      </w:r>
      <w:r w:rsidRPr="00612999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nicht mehr auf dem Bauch schlafen können, häufiges „Verreißen“ der Wirbelsäule</w:t>
      </w:r>
    </w:p>
    <w:p w14:paraId="7E2E92FE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4F4482">
        <w:rPr>
          <w:rStyle w:val="s1"/>
          <w:rFonts w:asciiTheme="minorHAnsi" w:hAnsiTheme="minorHAnsi"/>
          <w:b/>
          <w:bCs/>
        </w:rPr>
        <w:t>Urogenitalbereich</w:t>
      </w:r>
      <w:r w:rsidRPr="004F4482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Blasendruck, häufiger Harndrang, Inkontinenz, Restharnproblematik</w:t>
      </w:r>
    </w:p>
    <w:p w14:paraId="5BCA19BA" w14:textId="77777777" w:rsidR="00F02FD3" w:rsidRPr="000873C5" w:rsidRDefault="00F02FD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4F4482">
        <w:rPr>
          <w:rStyle w:val="s1"/>
          <w:rFonts w:asciiTheme="minorHAnsi" w:hAnsiTheme="minorHAnsi"/>
          <w:b/>
          <w:bCs/>
        </w:rPr>
        <w:t>Zyklus- und Sexualbeschwerden</w:t>
      </w:r>
      <w:r w:rsidRPr="004F4482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Regelschmerzen, PMS, Schmerzen beim Geschlechtsverkehr</w:t>
      </w:r>
    </w:p>
    <w:p w14:paraId="715825A0" w14:textId="6C24F721" w:rsidR="00F02FD3" w:rsidRPr="000873C5" w:rsidRDefault="00F02FD3" w:rsidP="005B333F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4F4482">
        <w:rPr>
          <w:rStyle w:val="s1"/>
          <w:rFonts w:asciiTheme="minorHAnsi" w:hAnsiTheme="minorHAnsi"/>
          <w:b/>
          <w:bCs/>
        </w:rPr>
        <w:t>Ziehende Schmerzen</w:t>
      </w:r>
      <w:r w:rsidRPr="004F4482">
        <w:rPr>
          <w:rStyle w:val="s2"/>
          <w:rFonts w:asciiTheme="minorHAnsi" w:hAnsiTheme="minorHAnsi"/>
          <w:b/>
          <w:bCs/>
        </w:rPr>
        <w:t>:</w:t>
      </w:r>
      <w:r w:rsidRPr="000873C5">
        <w:rPr>
          <w:rStyle w:val="s2"/>
          <w:rFonts w:asciiTheme="minorHAnsi" w:hAnsiTheme="minorHAnsi"/>
        </w:rPr>
        <w:t xml:space="preserve"> wiederkehrend bei Bewegung oder Belastung</w:t>
      </w:r>
    </w:p>
    <w:p w14:paraId="04A87679" w14:textId="656F1A81" w:rsidR="00890F0E" w:rsidRPr="000873C5" w:rsidRDefault="00F02FD3" w:rsidP="00A17515">
      <w:pPr>
        <w:pStyle w:val="p1"/>
        <w:rPr>
          <w:rStyle w:val="s2"/>
          <w:rFonts w:asciiTheme="minorHAnsi" w:hAnsiTheme="minorHAnsi"/>
        </w:rPr>
      </w:pPr>
      <w:r w:rsidRPr="000873C5">
        <w:rPr>
          <w:rStyle w:val="s2"/>
          <w:rFonts w:asciiTheme="minorHAnsi" w:hAnsiTheme="minorHAnsi"/>
        </w:rPr>
        <w:t>Narben können also tiefgreifende Spannungsketten im Körper auslösen – und oft liegt die Ursache für weit entfernte Beschwerden dort, wo Gewebe verklebt oder nicht mehr frei beweglich ist.</w:t>
      </w:r>
    </w:p>
    <w:p w14:paraId="4DEEA17E" w14:textId="77777777" w:rsidR="00A17515" w:rsidRPr="00CD4DFF" w:rsidRDefault="00A17515" w:rsidP="00A17515">
      <w:pPr>
        <w:pStyle w:val="p1"/>
        <w:rPr>
          <w:rFonts w:asciiTheme="minorHAnsi" w:hAnsiTheme="minorHAnsi"/>
        </w:rPr>
      </w:pPr>
    </w:p>
    <w:p w14:paraId="4F055EE0" w14:textId="56B63A1C" w:rsidR="009D02C8" w:rsidRPr="000873C5" w:rsidRDefault="009D02C8" w:rsidP="00A17515">
      <w:pPr>
        <w:pStyle w:val="p1"/>
        <w:divId w:val="1870337431"/>
        <w:rPr>
          <w:rFonts w:asciiTheme="minorHAnsi" w:hAnsiTheme="minorHAnsi"/>
        </w:rPr>
      </w:pPr>
      <w:r w:rsidRPr="000873C5">
        <w:rPr>
          <w:rStyle w:val="s1"/>
          <w:rFonts w:asciiTheme="minorHAnsi" w:hAnsiTheme="minorHAnsi"/>
        </w:rPr>
        <w:t xml:space="preserve">Narben </w:t>
      </w:r>
      <w:r w:rsidRPr="00E20E02">
        <w:rPr>
          <w:rStyle w:val="s1"/>
          <w:rFonts w:asciiTheme="minorHAnsi" w:hAnsiTheme="minorHAnsi"/>
          <w:b/>
          <w:bCs/>
        </w:rPr>
        <w:t>nach Eingriffen im Bereich der Schilddrüse</w:t>
      </w:r>
      <w:r w:rsidRPr="000873C5">
        <w:rPr>
          <w:rStyle w:val="s1"/>
          <w:rFonts w:asciiTheme="minorHAnsi" w:hAnsiTheme="minorHAnsi"/>
        </w:rPr>
        <w:t xml:space="preserve">, </w:t>
      </w:r>
      <w:r w:rsidRPr="00E20E02">
        <w:rPr>
          <w:rStyle w:val="s1"/>
          <w:rFonts w:asciiTheme="minorHAnsi" w:hAnsiTheme="minorHAnsi"/>
          <w:b/>
          <w:bCs/>
        </w:rPr>
        <w:t>des oberen Brustkorbs</w:t>
      </w:r>
      <w:r w:rsidRPr="000873C5">
        <w:rPr>
          <w:rStyle w:val="s1"/>
          <w:rFonts w:asciiTheme="minorHAnsi" w:hAnsiTheme="minorHAnsi"/>
        </w:rPr>
        <w:t xml:space="preserve"> oder </w:t>
      </w:r>
      <w:r w:rsidRPr="00E20E02">
        <w:rPr>
          <w:rStyle w:val="s1"/>
          <w:rFonts w:asciiTheme="minorHAnsi" w:hAnsiTheme="minorHAnsi"/>
          <w:b/>
          <w:bCs/>
        </w:rPr>
        <w:t>Halses</w:t>
      </w:r>
      <w:r w:rsidRPr="000873C5">
        <w:rPr>
          <w:rStyle w:val="s1"/>
          <w:rFonts w:asciiTheme="minorHAnsi" w:hAnsiTheme="minorHAnsi"/>
        </w:rPr>
        <w:t xml:space="preserve"> können Spannungen im umliegenden Gewebe erzeugen – oft mit Auswirkungen auf weiter entfernte Körperbereiche.</w:t>
      </w:r>
    </w:p>
    <w:p w14:paraId="1C1584EE" w14:textId="77777777" w:rsidR="009D02C8" w:rsidRPr="000873C5" w:rsidRDefault="009D02C8">
      <w:pPr>
        <w:pStyle w:val="p1"/>
        <w:divId w:val="1870337431"/>
        <w:rPr>
          <w:rFonts w:asciiTheme="minorHAnsi" w:hAnsiTheme="minorHAnsi"/>
        </w:rPr>
      </w:pPr>
      <w:r w:rsidRPr="000873C5">
        <w:rPr>
          <w:rStyle w:val="s1"/>
          <w:rFonts w:asciiTheme="minorHAnsi" w:hAnsiTheme="minorHAnsi"/>
        </w:rPr>
        <w:t>Typische Beschwerden können sein:</w:t>
      </w:r>
    </w:p>
    <w:p w14:paraId="009951DE" w14:textId="77777777" w:rsidR="009D02C8" w:rsidRPr="002D5DE5" w:rsidRDefault="009D02C8" w:rsidP="009D02C8">
      <w:pPr>
        <w:pStyle w:val="p1"/>
        <w:numPr>
          <w:ilvl w:val="0"/>
          <w:numId w:val="2"/>
        </w:numPr>
        <w:divId w:val="1870337431"/>
        <w:rPr>
          <w:rFonts w:asciiTheme="minorHAnsi" w:hAnsiTheme="minorHAnsi"/>
          <w:b/>
          <w:bCs/>
        </w:rPr>
      </w:pPr>
      <w:r w:rsidRPr="002D5DE5">
        <w:rPr>
          <w:rStyle w:val="s1"/>
          <w:rFonts w:asciiTheme="minorHAnsi" w:hAnsiTheme="minorHAnsi"/>
          <w:b/>
          <w:bCs/>
        </w:rPr>
        <w:t>Nackenverspannungen</w:t>
      </w:r>
    </w:p>
    <w:p w14:paraId="14E655FE" w14:textId="77777777" w:rsidR="009D02C8" w:rsidRPr="000873C5" w:rsidRDefault="009D02C8" w:rsidP="009D02C8">
      <w:pPr>
        <w:pStyle w:val="p1"/>
        <w:numPr>
          <w:ilvl w:val="0"/>
          <w:numId w:val="2"/>
        </w:numPr>
        <w:divId w:val="1870337431"/>
        <w:rPr>
          <w:rFonts w:asciiTheme="minorHAnsi" w:hAnsiTheme="minorHAnsi"/>
        </w:rPr>
      </w:pPr>
      <w:r w:rsidRPr="002D5DE5">
        <w:rPr>
          <w:rStyle w:val="s1"/>
          <w:rFonts w:asciiTheme="minorHAnsi" w:hAnsiTheme="minorHAnsi"/>
          <w:b/>
          <w:bCs/>
        </w:rPr>
        <w:t>Verspannungen im Brustkorb</w:t>
      </w:r>
      <w:r w:rsidRPr="000873C5">
        <w:rPr>
          <w:rStyle w:val="s1"/>
          <w:rFonts w:asciiTheme="minorHAnsi" w:hAnsiTheme="minorHAnsi"/>
        </w:rPr>
        <w:t xml:space="preserve"> (Thorax)</w:t>
      </w:r>
    </w:p>
    <w:p w14:paraId="637DA86C" w14:textId="77777777" w:rsidR="009D02C8" w:rsidRPr="000873C5" w:rsidRDefault="009D02C8" w:rsidP="009D02C8">
      <w:pPr>
        <w:pStyle w:val="p1"/>
        <w:numPr>
          <w:ilvl w:val="0"/>
          <w:numId w:val="2"/>
        </w:numPr>
        <w:divId w:val="1870337431"/>
        <w:rPr>
          <w:rFonts w:asciiTheme="minorHAnsi" w:hAnsiTheme="minorHAnsi"/>
        </w:rPr>
      </w:pPr>
      <w:r w:rsidRPr="002D5DE5">
        <w:rPr>
          <w:rStyle w:val="s1"/>
          <w:rFonts w:asciiTheme="minorHAnsi" w:hAnsiTheme="minorHAnsi"/>
          <w:b/>
          <w:bCs/>
        </w:rPr>
        <w:t>Rückenschmerzen</w:t>
      </w:r>
      <w:r w:rsidRPr="000873C5">
        <w:rPr>
          <w:rStyle w:val="s1"/>
          <w:rFonts w:asciiTheme="minorHAnsi" w:hAnsiTheme="minorHAnsi"/>
        </w:rPr>
        <w:t xml:space="preserve"> im Bereich der Brustwirbelsäule</w:t>
      </w:r>
    </w:p>
    <w:p w14:paraId="66B31096" w14:textId="77777777" w:rsidR="009D02C8" w:rsidRPr="000873C5" w:rsidRDefault="009D02C8" w:rsidP="009D02C8">
      <w:pPr>
        <w:pStyle w:val="p1"/>
        <w:numPr>
          <w:ilvl w:val="0"/>
          <w:numId w:val="2"/>
        </w:numPr>
        <w:divId w:val="1870337431"/>
        <w:rPr>
          <w:rFonts w:asciiTheme="minorHAnsi" w:hAnsiTheme="minorHAnsi"/>
        </w:rPr>
      </w:pPr>
      <w:r w:rsidRPr="002D5DE5">
        <w:rPr>
          <w:rStyle w:val="s1"/>
          <w:rFonts w:asciiTheme="minorHAnsi" w:hAnsiTheme="minorHAnsi"/>
          <w:b/>
          <w:bCs/>
        </w:rPr>
        <w:t>Kiefergelenksprobleme</w:t>
      </w:r>
      <w:r w:rsidRPr="000873C5">
        <w:rPr>
          <w:rStyle w:val="s2"/>
          <w:rFonts w:asciiTheme="minorHAnsi" w:hAnsiTheme="minorHAnsi"/>
        </w:rPr>
        <w:t>, z.</w:t>
      </w:r>
      <w:r w:rsidRPr="000873C5">
        <w:rPr>
          <w:rStyle w:val="s2"/>
          <w:rFonts w:ascii="Arial" w:hAnsi="Arial" w:cs="Arial"/>
        </w:rPr>
        <w:t> </w:t>
      </w:r>
      <w:r w:rsidRPr="000873C5">
        <w:rPr>
          <w:rStyle w:val="s2"/>
          <w:rFonts w:asciiTheme="minorHAnsi" w:hAnsiTheme="minorHAnsi"/>
        </w:rPr>
        <w:t>B. Knacken oder eingeschränkte Beweglichkeit</w:t>
      </w:r>
    </w:p>
    <w:p w14:paraId="17A839A6" w14:textId="5BCDBC99" w:rsidR="00890F0E" w:rsidRPr="001F0AAC" w:rsidRDefault="009D02C8" w:rsidP="000873C5">
      <w:pPr>
        <w:pStyle w:val="p1"/>
        <w:numPr>
          <w:ilvl w:val="0"/>
          <w:numId w:val="2"/>
        </w:numPr>
        <w:divId w:val="1870337431"/>
        <w:rPr>
          <w:rStyle w:val="s1"/>
          <w:rFonts w:asciiTheme="minorHAnsi" w:hAnsiTheme="minorHAnsi"/>
        </w:rPr>
      </w:pPr>
      <w:r w:rsidRPr="002D5DE5">
        <w:rPr>
          <w:rStyle w:val="s1"/>
          <w:rFonts w:asciiTheme="minorHAnsi" w:hAnsiTheme="minorHAnsi"/>
          <w:b/>
          <w:bCs/>
        </w:rPr>
        <w:t>Bewegungseinschränkungen</w:t>
      </w:r>
      <w:r w:rsidRPr="000873C5">
        <w:rPr>
          <w:rStyle w:val="s1"/>
          <w:rFonts w:asciiTheme="minorHAnsi" w:hAnsiTheme="minorHAnsi"/>
        </w:rPr>
        <w:t xml:space="preserve"> im Schulterbereich</w:t>
      </w:r>
      <w:r w:rsidRPr="000873C5">
        <w:rPr>
          <w:rStyle w:val="s2"/>
          <w:rFonts w:asciiTheme="minorHAnsi" w:hAnsiTheme="minorHAnsi"/>
        </w:rPr>
        <w:t>, z.</w:t>
      </w:r>
      <w:r w:rsidRPr="000873C5">
        <w:rPr>
          <w:rStyle w:val="s2"/>
          <w:rFonts w:ascii="Arial" w:hAnsi="Arial" w:cs="Arial"/>
        </w:rPr>
        <w:t> </w:t>
      </w:r>
      <w:r w:rsidRPr="000873C5">
        <w:rPr>
          <w:rStyle w:val="s2"/>
          <w:rFonts w:asciiTheme="minorHAnsi" w:hAnsiTheme="minorHAnsi"/>
        </w:rPr>
        <w:t>B. Schwierigkeiten beim einseitigen Heben des Arms</w:t>
      </w:r>
    </w:p>
    <w:p w14:paraId="23FEFA4B" w14:textId="77777777" w:rsidR="000873C5" w:rsidRPr="00CD4DFF" w:rsidRDefault="000873C5" w:rsidP="000873C5">
      <w:pPr>
        <w:pStyle w:val="p1"/>
        <w:divId w:val="1870337431"/>
        <w:rPr>
          <w:rFonts w:asciiTheme="minorHAnsi" w:hAnsiTheme="minorHAnsi"/>
        </w:rPr>
      </w:pPr>
    </w:p>
    <w:p w14:paraId="1C68BF91" w14:textId="77777777" w:rsidR="000873C5" w:rsidRPr="000873C5" w:rsidRDefault="000873C5">
      <w:pPr>
        <w:pStyle w:val="p1"/>
        <w:divId w:val="1269661597"/>
        <w:rPr>
          <w:rFonts w:asciiTheme="minorHAnsi" w:hAnsiTheme="minorHAnsi"/>
        </w:rPr>
      </w:pPr>
      <w:r w:rsidRPr="001F0AAC">
        <w:rPr>
          <w:rStyle w:val="s1"/>
          <w:rFonts w:asciiTheme="minorHAnsi" w:hAnsiTheme="minorHAnsi"/>
          <w:b/>
          <w:bCs/>
        </w:rPr>
        <w:lastRenderedPageBreak/>
        <w:t>Nach Gelenksoperationen</w:t>
      </w:r>
      <w:r w:rsidRPr="000873C5">
        <w:rPr>
          <w:rStyle w:val="s1"/>
          <w:rFonts w:asciiTheme="minorHAnsi" w:hAnsiTheme="minorHAnsi"/>
        </w:rPr>
        <w:t xml:space="preserve"> – wenn das Gewebe nicht ganz zur Ruhe kommt</w:t>
      </w:r>
    </w:p>
    <w:p w14:paraId="38434A2B" w14:textId="7EC92BB2" w:rsidR="000873C5" w:rsidRPr="000873C5" w:rsidRDefault="000873C5" w:rsidP="000873C5">
      <w:pPr>
        <w:pStyle w:val="p1"/>
        <w:divId w:val="1269661597"/>
        <w:rPr>
          <w:rFonts w:asciiTheme="minorHAnsi" w:hAnsiTheme="minorHAnsi"/>
        </w:rPr>
      </w:pPr>
      <w:r w:rsidRPr="000873C5">
        <w:rPr>
          <w:rStyle w:val="s2"/>
          <w:rFonts w:asciiTheme="minorHAnsi" w:hAnsiTheme="minorHAnsi"/>
        </w:rPr>
        <w:t>Auch nach Eingriffen an Knie, Hüfte, Schulter oder anderen Gelenken kann es im Heilungsverlauf zu anhaltenden Beschwerden kommen – oft durch verklebtes Narbengewebe oder gestörte Gewebedynamik.</w:t>
      </w:r>
    </w:p>
    <w:p w14:paraId="088118C9" w14:textId="77777777" w:rsidR="000873C5" w:rsidRPr="000873C5" w:rsidRDefault="000873C5">
      <w:pPr>
        <w:pStyle w:val="p1"/>
        <w:divId w:val="1269661597"/>
        <w:rPr>
          <w:rFonts w:asciiTheme="minorHAnsi" w:hAnsiTheme="minorHAnsi"/>
        </w:rPr>
      </w:pPr>
      <w:r w:rsidRPr="000873C5">
        <w:rPr>
          <w:rStyle w:val="s2"/>
          <w:rFonts w:asciiTheme="minorHAnsi" w:hAnsiTheme="minorHAnsi"/>
        </w:rPr>
        <w:t>Typische Symptome sind:</w:t>
      </w:r>
    </w:p>
    <w:p w14:paraId="5BA07D3B" w14:textId="77777777" w:rsidR="000873C5" w:rsidRPr="000873C5" w:rsidRDefault="000873C5" w:rsidP="000873C5">
      <w:pPr>
        <w:pStyle w:val="p1"/>
        <w:numPr>
          <w:ilvl w:val="0"/>
          <w:numId w:val="3"/>
        </w:numPr>
        <w:divId w:val="1269661597"/>
        <w:rPr>
          <w:rFonts w:asciiTheme="minorHAnsi" w:hAnsiTheme="minorHAnsi"/>
        </w:rPr>
      </w:pPr>
      <w:r w:rsidRPr="000873C5">
        <w:rPr>
          <w:rStyle w:val="s1"/>
          <w:rFonts w:asciiTheme="minorHAnsi" w:hAnsiTheme="minorHAnsi"/>
        </w:rPr>
        <w:t xml:space="preserve">Gefühl von </w:t>
      </w:r>
      <w:r w:rsidRPr="001F0AAC">
        <w:rPr>
          <w:rStyle w:val="s1"/>
          <w:rFonts w:asciiTheme="minorHAnsi" w:hAnsiTheme="minorHAnsi"/>
          <w:b/>
          <w:bCs/>
        </w:rPr>
        <w:t>Steifigkeit</w:t>
      </w:r>
      <w:r w:rsidRPr="000873C5">
        <w:rPr>
          <w:rStyle w:val="s2"/>
          <w:rFonts w:asciiTheme="minorHAnsi" w:hAnsiTheme="minorHAnsi"/>
        </w:rPr>
        <w:t xml:space="preserve"> im Operationsbereich oder in angrenzenden Gelenken</w:t>
      </w:r>
    </w:p>
    <w:p w14:paraId="36F132B3" w14:textId="77777777" w:rsidR="000873C5" w:rsidRPr="000873C5" w:rsidRDefault="000873C5" w:rsidP="000873C5">
      <w:pPr>
        <w:pStyle w:val="p1"/>
        <w:numPr>
          <w:ilvl w:val="0"/>
          <w:numId w:val="3"/>
        </w:numPr>
        <w:divId w:val="1269661597"/>
        <w:rPr>
          <w:rFonts w:asciiTheme="minorHAnsi" w:hAnsiTheme="minorHAnsi"/>
        </w:rPr>
      </w:pPr>
      <w:r w:rsidRPr="000873C5">
        <w:rPr>
          <w:rStyle w:val="s1"/>
          <w:rFonts w:asciiTheme="minorHAnsi" w:hAnsiTheme="minorHAnsi"/>
        </w:rPr>
        <w:t xml:space="preserve">Wiederkehrende oder anhaltende </w:t>
      </w:r>
      <w:r w:rsidRPr="0048677C">
        <w:rPr>
          <w:rStyle w:val="s1"/>
          <w:rFonts w:asciiTheme="minorHAnsi" w:hAnsiTheme="minorHAnsi"/>
          <w:b/>
          <w:bCs/>
        </w:rPr>
        <w:t>Schwellungen</w:t>
      </w:r>
      <w:r w:rsidRPr="000873C5">
        <w:rPr>
          <w:rStyle w:val="s2"/>
          <w:rFonts w:asciiTheme="minorHAnsi" w:hAnsiTheme="minorHAnsi"/>
        </w:rPr>
        <w:t xml:space="preserve"> rund um die Narbe</w:t>
      </w:r>
    </w:p>
    <w:p w14:paraId="5E32D6F1" w14:textId="77777777" w:rsidR="000873C5" w:rsidRPr="0048677C" w:rsidRDefault="000873C5" w:rsidP="000873C5">
      <w:pPr>
        <w:pStyle w:val="p1"/>
        <w:numPr>
          <w:ilvl w:val="0"/>
          <w:numId w:val="3"/>
        </w:numPr>
        <w:divId w:val="1269661597"/>
        <w:rPr>
          <w:rFonts w:asciiTheme="minorHAnsi" w:hAnsiTheme="minorHAnsi"/>
          <w:b/>
          <w:bCs/>
        </w:rPr>
      </w:pPr>
      <w:r w:rsidRPr="0048677C">
        <w:rPr>
          <w:rStyle w:val="s1"/>
          <w:rFonts w:asciiTheme="minorHAnsi" w:hAnsiTheme="minorHAnsi"/>
          <w:b/>
          <w:bCs/>
        </w:rPr>
        <w:t>Lymphabflussstörungen</w:t>
      </w:r>
    </w:p>
    <w:p w14:paraId="5F6CB430" w14:textId="77777777" w:rsidR="000873C5" w:rsidRPr="000873C5" w:rsidRDefault="000873C5" w:rsidP="000873C5">
      <w:pPr>
        <w:pStyle w:val="p1"/>
        <w:numPr>
          <w:ilvl w:val="0"/>
          <w:numId w:val="3"/>
        </w:numPr>
        <w:divId w:val="1269661597"/>
        <w:rPr>
          <w:rFonts w:asciiTheme="minorHAnsi" w:hAnsiTheme="minorHAnsi"/>
        </w:rPr>
      </w:pPr>
      <w:r w:rsidRPr="0048677C">
        <w:rPr>
          <w:rStyle w:val="s1"/>
          <w:rFonts w:asciiTheme="minorHAnsi" w:hAnsiTheme="minorHAnsi"/>
          <w:b/>
          <w:bCs/>
        </w:rPr>
        <w:t>Ziehende Schmerzen</w:t>
      </w:r>
      <w:r w:rsidRPr="000873C5">
        <w:rPr>
          <w:rStyle w:val="s2"/>
          <w:rFonts w:asciiTheme="minorHAnsi" w:hAnsiTheme="minorHAnsi"/>
        </w:rPr>
        <w:t xml:space="preserve"> bei Bewegung oder Belastung</w:t>
      </w:r>
    </w:p>
    <w:p w14:paraId="694F2E23" w14:textId="05B4C45F" w:rsidR="000873C5" w:rsidRPr="000873C5" w:rsidRDefault="000873C5" w:rsidP="000873C5">
      <w:pPr>
        <w:pStyle w:val="p1"/>
        <w:numPr>
          <w:ilvl w:val="0"/>
          <w:numId w:val="3"/>
        </w:numPr>
        <w:divId w:val="1269661597"/>
        <w:rPr>
          <w:rFonts w:asciiTheme="minorHAnsi" w:hAnsiTheme="minorHAnsi"/>
        </w:rPr>
      </w:pPr>
      <w:r w:rsidRPr="0048677C">
        <w:rPr>
          <w:rStyle w:val="s1"/>
          <w:rFonts w:asciiTheme="minorHAnsi" w:hAnsiTheme="minorHAnsi"/>
          <w:b/>
          <w:bCs/>
        </w:rPr>
        <w:t>Schnellere Ermüdung</w:t>
      </w:r>
      <w:r w:rsidRPr="000873C5">
        <w:rPr>
          <w:rStyle w:val="s2"/>
          <w:rFonts w:asciiTheme="minorHAnsi" w:hAnsiTheme="minorHAnsi"/>
        </w:rPr>
        <w:t xml:space="preserve"> im behandelten Bereich, besonders unter Belastung</w:t>
      </w:r>
    </w:p>
    <w:p w14:paraId="1DA9E350" w14:textId="77777777" w:rsidR="000873C5" w:rsidRPr="000873C5" w:rsidRDefault="000873C5">
      <w:pPr>
        <w:pStyle w:val="p1"/>
        <w:divId w:val="1269661597"/>
        <w:rPr>
          <w:rFonts w:asciiTheme="minorHAnsi" w:hAnsiTheme="minorHAnsi"/>
        </w:rPr>
      </w:pPr>
      <w:r w:rsidRPr="000873C5">
        <w:rPr>
          <w:rStyle w:val="s2"/>
          <w:rFonts w:asciiTheme="minorHAnsi" w:hAnsiTheme="minorHAnsi"/>
        </w:rPr>
        <w:t>Mit gezielter Narbentherapie können wir die Beweglichkeit verbessern, Spannungen lösen und den natürlichen Heilungsprozess nachhaltig unterstützen.</w:t>
      </w:r>
    </w:p>
    <w:p w14:paraId="45C2F940" w14:textId="77777777" w:rsidR="00CD4DFF" w:rsidRPr="00CD4DFF" w:rsidRDefault="00CD4DFF" w:rsidP="00720EFC"/>
    <w:p w14:paraId="62539196" w14:textId="77777777" w:rsidR="00CD4DFF" w:rsidRPr="000873C5" w:rsidRDefault="00CD4DFF" w:rsidP="00720EFC"/>
    <w:sectPr w:rsidR="00CD4DFF" w:rsidRPr="000873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A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B78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958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66200">
    <w:abstractNumId w:val="0"/>
  </w:num>
  <w:num w:numId="2" w16cid:durableId="445926944">
    <w:abstractNumId w:val="1"/>
  </w:num>
  <w:num w:numId="3" w16cid:durableId="119114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FF"/>
    <w:rsid w:val="000873C5"/>
    <w:rsid w:val="001F0AAC"/>
    <w:rsid w:val="002D5DE5"/>
    <w:rsid w:val="00356DAC"/>
    <w:rsid w:val="00484A3D"/>
    <w:rsid w:val="0048677C"/>
    <w:rsid w:val="004F4482"/>
    <w:rsid w:val="00534AF2"/>
    <w:rsid w:val="005401F7"/>
    <w:rsid w:val="005B333F"/>
    <w:rsid w:val="00612999"/>
    <w:rsid w:val="00720EFC"/>
    <w:rsid w:val="00835300"/>
    <w:rsid w:val="00890F0E"/>
    <w:rsid w:val="009D02C8"/>
    <w:rsid w:val="00A17515"/>
    <w:rsid w:val="00CD4DFF"/>
    <w:rsid w:val="00D56122"/>
    <w:rsid w:val="00DE142C"/>
    <w:rsid w:val="00E045D5"/>
    <w:rsid w:val="00E20E02"/>
    <w:rsid w:val="00E35413"/>
    <w:rsid w:val="00F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36CB2"/>
  <w15:chartTrackingRefBased/>
  <w15:docId w15:val="{03607245-AB58-ED4F-B2CD-758197AB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4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4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4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D4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4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4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4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4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4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4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4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4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4D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4D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4D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4D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4D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4D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4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4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4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4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4D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4D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4D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4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4D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4DFF"/>
    <w:rPr>
      <w:b/>
      <w:bCs/>
      <w:smallCaps/>
      <w:color w:val="0F4761" w:themeColor="accent1" w:themeShade="BF"/>
      <w:spacing w:val="5"/>
    </w:rPr>
  </w:style>
  <w:style w:type="character" w:customStyle="1" w:styleId="et-waypoint">
    <w:name w:val="et-waypoint"/>
    <w:basedOn w:val="Absatz-Standardschriftart"/>
    <w:rsid w:val="00CD4DFF"/>
  </w:style>
  <w:style w:type="paragraph" w:customStyle="1" w:styleId="p1">
    <w:name w:val="p1"/>
    <w:basedOn w:val="Standard"/>
    <w:rsid w:val="00F02FD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F02FD3"/>
  </w:style>
  <w:style w:type="paragraph" w:customStyle="1" w:styleId="p2">
    <w:name w:val="p2"/>
    <w:basedOn w:val="Standard"/>
    <w:rsid w:val="00F02FD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bsatz-Standardschriftart"/>
    <w:rsid w:val="00F02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Hübler</dc:creator>
  <cp:keywords/>
  <dc:description/>
  <cp:lastModifiedBy>Katharina Hübler</cp:lastModifiedBy>
  <cp:revision>2</cp:revision>
  <dcterms:created xsi:type="dcterms:W3CDTF">2025-06-21T10:06:00Z</dcterms:created>
  <dcterms:modified xsi:type="dcterms:W3CDTF">2025-06-21T10:06:00Z</dcterms:modified>
</cp:coreProperties>
</file>